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75327">
        <w:rPr>
          <w:rFonts w:ascii="Corbel" w:hAnsi="Corbel"/>
          <w:i/>
          <w:smallCaps/>
          <w:sz w:val="24"/>
          <w:szCs w:val="24"/>
        </w:rPr>
        <w:t>2020/2023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505688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355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w warunkach kurateli sądowej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700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700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05688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6F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641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E6F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E6F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E6145" w:rsidP="00164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164114">
              <w:rPr>
                <w:rFonts w:ascii="Corbel" w:hAnsi="Corbel"/>
                <w:b w:val="0"/>
                <w:sz w:val="24"/>
                <w:szCs w:val="24"/>
              </w:rPr>
              <w:t>modelem kurateli sądowej jako resocjalizacją z udziałem społeczeństwa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164114" w:rsidRPr="009C54AE" w:rsidTr="00923D7D">
        <w:tc>
          <w:tcPr>
            <w:tcW w:w="851" w:type="dxa"/>
            <w:vAlign w:val="center"/>
          </w:tcPr>
          <w:p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pracy kuratorów sądowych w świetle obowiązującego prawa oraz zadaniami wyznaczonymi dla kuratorów – ich istotą i celem.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4130B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podstawowe pojęcia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t>takie jak kuratela, probacja oraz omówi modele kurateli sądowej.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74130B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czynniki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 determinujące funkcjonowanie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odbywających karę ograniczenia wolności. </w:t>
            </w:r>
          </w:p>
        </w:tc>
        <w:tc>
          <w:tcPr>
            <w:tcW w:w="1873" w:type="dxa"/>
          </w:tcPr>
          <w:p w:rsidR="0085747A" w:rsidRPr="009C54AE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specyficzne cechy i właściwości osób objętych oddziaływaniami resocjalizacyjnymi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t>przez kuratelę sądową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złożone problemy społeczne w kontekście czynników determinujących przestępczość.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A4979" w:rsidRPr="008A4979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>Student dokona ewaluacji i oceny funkcjonowania</w:t>
            </w:r>
          </w:p>
          <w:p w:rsidR="00DF102D" w:rsidRPr="009C54AE" w:rsidRDefault="00164114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kurateli sądowej w polskim systemie probacji.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4B3699" w:rsidRPr="009C54AE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dokona ewaluacji poziomu swojej wiedzy z perspektywy przygotowania do podejmowania działań w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obszarze kurateli sądowej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:rsidR="004B3699" w:rsidRPr="009C54AE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uzasadni potrzebę działań profesjonalnych z perspektywy oczekiwań społecznych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t>prowadzonych przez kuratorów sądowych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 w:rsidR="00C16242">
              <w:rPr>
                <w:rFonts w:ascii="Corbel" w:hAnsi="Corbel"/>
                <w:sz w:val="24"/>
              </w:rPr>
              <w:t>.</w:t>
            </w:r>
          </w:p>
        </w:tc>
      </w:tr>
      <w:tr w:rsidR="00164114" w:rsidRPr="009C54AE" w:rsidTr="00923D7D">
        <w:tc>
          <w:tcPr>
            <w:tcW w:w="9639" w:type="dxa"/>
          </w:tcPr>
          <w:p w:rsidR="00164114" w:rsidRPr="00161D25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Instytucja kuratora sądowego w ujęciu historycznym.</w:t>
            </w:r>
          </w:p>
        </w:tc>
      </w:tr>
      <w:tr w:rsidR="00161D25" w:rsidRPr="009C54AE" w:rsidTr="00923D7D">
        <w:tc>
          <w:tcPr>
            <w:tcW w:w="9639" w:type="dxa"/>
          </w:tcPr>
          <w:p w:rsidR="00161D25" w:rsidRPr="00161D25" w:rsidRDefault="00164114" w:rsidP="00161D25">
            <w:pPr>
              <w:spacing w:after="0"/>
              <w:rPr>
                <w:rFonts w:ascii="Corbel" w:hAnsi="Corbel"/>
              </w:rPr>
            </w:pPr>
            <w:r w:rsidRPr="00164114">
              <w:rPr>
                <w:rFonts w:ascii="Corbel" w:hAnsi="Corbel"/>
                <w:sz w:val="24"/>
              </w:rPr>
              <w:t>Organizacja kuratorskiej służby sądowej w Polsce – podstawowe regulacje prawne.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4114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Kuratorzy sądowi – zadania, kwalifikacje, obowiązki i uprawnienia. 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Diagnoza w pracy kuratora sądowego.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kurateli w systemie resocjalizacji nieletnich i dorosłych.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Charakterystyka pracy zawodowych i społecznych kuratorów sądowych. 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FC02C1" w:rsidP="00FC02C1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Zadania sądowych kuratorów rodzinnych i dla dorosłych. </w:t>
            </w:r>
          </w:p>
        </w:tc>
      </w:tr>
      <w:tr w:rsidR="00FC02C1" w:rsidRPr="009C54AE" w:rsidTr="00923D7D">
        <w:tc>
          <w:tcPr>
            <w:tcW w:w="9639" w:type="dxa"/>
          </w:tcPr>
          <w:p w:rsidR="00FC02C1" w:rsidRDefault="00FC02C1" w:rsidP="00FC02C1">
            <w:pPr>
              <w:spacing w:after="0" w:line="240" w:lineRule="auto"/>
            </w:pPr>
            <w:r>
              <w:rPr>
                <w:rFonts w:ascii="Corbel" w:hAnsi="Corbel"/>
                <w:sz w:val="24"/>
              </w:rPr>
              <w:t>Wychowawczo-profilaktyczn</w:t>
            </w:r>
            <w:r w:rsidRPr="006B5082">
              <w:rPr>
                <w:rFonts w:ascii="Corbel" w:hAnsi="Corbel"/>
                <w:sz w:val="24"/>
              </w:rPr>
              <w:t>a</w:t>
            </w:r>
            <w:r>
              <w:rPr>
                <w:rFonts w:ascii="Corbel" w:hAnsi="Corbel"/>
                <w:sz w:val="24"/>
              </w:rPr>
              <w:t xml:space="preserve"> oraz informacyjno-kontrolna </w:t>
            </w:r>
            <w:r w:rsidRPr="006B5082">
              <w:rPr>
                <w:rFonts w:ascii="Corbel" w:hAnsi="Corbel"/>
                <w:sz w:val="24"/>
              </w:rPr>
              <w:t xml:space="preserve"> funkcja dozoru i nadzoru kuratorskiego.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Metodyka pracy kuratora sądowego.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w systemie dozoru elektronicznego.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sądowego w przygotowaniu skazanego do życia na wolności i udzielaniu pomocy postpenitencjarnej.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505F3" w:rsidRDefault="005505F3" w:rsidP="005505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505F3" w:rsidRDefault="00C542A5" w:rsidP="0055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pracy zaliczeniowej.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E6FD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A86535" w:rsidP="006E6F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6E6FDB">
              <w:rPr>
                <w:rFonts w:ascii="Corbel" w:hAnsi="Corbel"/>
                <w:sz w:val="24"/>
                <w:szCs w:val="24"/>
              </w:rPr>
              <w:t>przygotowanie się do kolokwium, przygotowanie pracy zaliczeniowej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E6FD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K., Jedynak T.,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kuratorach sądowych</w:t>
            </w:r>
            <w:r w:rsid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</w:t>
            </w:r>
            <w:r w:rsidR="0093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Jedynak T. Stasiak K. (red),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2010. </w:t>
            </w:r>
          </w:p>
          <w:p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Kobes P.,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Funkcje kuratora w polityce kryminalnej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2019.</w:t>
            </w:r>
          </w:p>
          <w:p w:rsidR="0093369E" w:rsidRDefault="005C0742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Jadach K.,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kuratora sądowego w sprawach rodzinnych, nieletnich i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  <w:r w:rsidR="0093369E"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Ostrihanska Z.,  Greczuszkin A.,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z indywidualnym przypadkiem w nadzorze rodzinnego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2005.</w:t>
            </w:r>
            <w:r w:rsidRPr="005C074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F24994" w:rsidRP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0742">
              <w:rPr>
                <w:rFonts w:ascii="Corbel" w:hAnsi="Corbel"/>
                <w:b w:val="0"/>
                <w:smallCaps w:val="0"/>
                <w:szCs w:val="24"/>
              </w:rPr>
              <w:t xml:space="preserve">Stępniak P., Funkcjonowanie kurateli sądowej. Teoria a rzeczywistość, </w:t>
            </w:r>
            <w:r w:rsidRPr="005C07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Poznań 1992.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Bartkowicz Z., Węgliński A. (red.),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FE47DE" w:rsidRP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BD3" w:rsidRDefault="00716BD3" w:rsidP="00C16ABF">
      <w:pPr>
        <w:spacing w:after="0" w:line="240" w:lineRule="auto"/>
      </w:pPr>
      <w:r>
        <w:separator/>
      </w:r>
    </w:p>
  </w:endnote>
  <w:endnote w:type="continuationSeparator" w:id="0">
    <w:p w:rsidR="00716BD3" w:rsidRDefault="00716B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BD3" w:rsidRDefault="00716BD3" w:rsidP="00C16ABF">
      <w:pPr>
        <w:spacing w:after="0" w:line="240" w:lineRule="auto"/>
      </w:pPr>
      <w:r>
        <w:separator/>
      </w:r>
    </w:p>
  </w:footnote>
  <w:footnote w:type="continuationSeparator" w:id="0">
    <w:p w:rsidR="00716BD3" w:rsidRDefault="00716BD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114"/>
    <w:rsid w:val="00164FA7"/>
    <w:rsid w:val="00166A03"/>
    <w:rsid w:val="001718A7"/>
    <w:rsid w:val="001737CF"/>
    <w:rsid w:val="00176083"/>
    <w:rsid w:val="001770C7"/>
    <w:rsid w:val="00192F37"/>
    <w:rsid w:val="001A70D2"/>
    <w:rsid w:val="001B0F0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0018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699"/>
    <w:rsid w:val="004D5282"/>
    <w:rsid w:val="004F0EC6"/>
    <w:rsid w:val="004F1551"/>
    <w:rsid w:val="004F55A3"/>
    <w:rsid w:val="0050496F"/>
    <w:rsid w:val="00505688"/>
    <w:rsid w:val="00513B6F"/>
    <w:rsid w:val="00517C63"/>
    <w:rsid w:val="00526C94"/>
    <w:rsid w:val="005355A3"/>
    <w:rsid w:val="005363C4"/>
    <w:rsid w:val="00536BDE"/>
    <w:rsid w:val="00543ACC"/>
    <w:rsid w:val="005505F3"/>
    <w:rsid w:val="0056696D"/>
    <w:rsid w:val="00573EF9"/>
    <w:rsid w:val="0059484D"/>
    <w:rsid w:val="005A0855"/>
    <w:rsid w:val="005A3196"/>
    <w:rsid w:val="005C074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E6FDB"/>
    <w:rsid w:val="006F1282"/>
    <w:rsid w:val="006F1FBC"/>
    <w:rsid w:val="006F31E2"/>
    <w:rsid w:val="00706544"/>
    <w:rsid w:val="007072BA"/>
    <w:rsid w:val="0071620A"/>
    <w:rsid w:val="00716BD3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69E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443F2"/>
    <w:rsid w:val="00C542A5"/>
    <w:rsid w:val="00C56036"/>
    <w:rsid w:val="00C61DC5"/>
    <w:rsid w:val="00C67E92"/>
    <w:rsid w:val="00C70A26"/>
    <w:rsid w:val="00C75327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D50D3"/>
    <w:rsid w:val="00DE09C0"/>
    <w:rsid w:val="00DE4A14"/>
    <w:rsid w:val="00DE6145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A46E5"/>
    <w:rsid w:val="00FB7DBA"/>
    <w:rsid w:val="00FC02C1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1444D-E176-41AC-B4CD-608E7F81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2019-12-05T10:15:00Z</cp:lastPrinted>
  <dcterms:created xsi:type="dcterms:W3CDTF">2019-11-02T15:14:00Z</dcterms:created>
  <dcterms:modified xsi:type="dcterms:W3CDTF">2021-10-04T08:00:00Z</dcterms:modified>
</cp:coreProperties>
</file>